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AFB76" w14:textId="5E025F96" w:rsidR="0041771B" w:rsidRDefault="00D029AE" w:rsidP="00D029AE">
      <w:pPr>
        <w:jc w:val="center"/>
        <w:rPr>
          <w:b/>
          <w:bCs/>
          <w:sz w:val="36"/>
          <w:szCs w:val="36"/>
        </w:rPr>
      </w:pPr>
      <w:r w:rsidRPr="009C302E">
        <w:rPr>
          <w:b/>
          <w:bCs/>
          <w:sz w:val="36"/>
          <w:szCs w:val="36"/>
        </w:rPr>
        <w:t xml:space="preserve">10 </w:t>
      </w:r>
      <w:r w:rsidR="00BF6FEF">
        <w:rPr>
          <w:b/>
          <w:bCs/>
          <w:sz w:val="36"/>
          <w:szCs w:val="36"/>
        </w:rPr>
        <w:t xml:space="preserve">useful </w:t>
      </w:r>
      <w:r w:rsidRPr="009C302E">
        <w:rPr>
          <w:b/>
          <w:bCs/>
          <w:sz w:val="36"/>
          <w:szCs w:val="36"/>
        </w:rPr>
        <w:t>tips</w:t>
      </w:r>
      <w:r w:rsidR="00BF6FEF">
        <w:rPr>
          <w:b/>
          <w:bCs/>
          <w:sz w:val="36"/>
          <w:szCs w:val="36"/>
        </w:rPr>
        <w:t xml:space="preserve"> to try when helping your child to regulate</w:t>
      </w:r>
    </w:p>
    <w:p w14:paraId="0995A076" w14:textId="22EE182A" w:rsidR="00C86412" w:rsidRPr="009C302E" w:rsidRDefault="00C86412" w:rsidP="00D029AE">
      <w:pPr>
        <w:jc w:val="center"/>
        <w:rPr>
          <w:b/>
          <w:bCs/>
          <w:sz w:val="36"/>
          <w:szCs w:val="36"/>
        </w:rPr>
      </w:pPr>
      <w:r>
        <w:rPr>
          <w:noProof/>
        </w:rPr>
        <mc:AlternateContent>
          <mc:Choice Requires="wps">
            <w:drawing>
              <wp:inline distT="0" distB="0" distL="0" distR="0" wp14:anchorId="1FE06532" wp14:editId="7E96FB10">
                <wp:extent cx="304800" cy="304800"/>
                <wp:effectExtent l="0" t="0" r="0" b="0"/>
                <wp:docPr id="127577139" name="AutoShape 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29370174" id="AutoShape 4"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b/>
          <w:bCs/>
          <w:noProof/>
          <w:sz w:val="36"/>
          <w:szCs w:val="36"/>
        </w:rPr>
        <w:drawing>
          <wp:inline distT="0" distB="0" distL="0" distR="0" wp14:anchorId="2067CE9B" wp14:editId="30D6BFDD">
            <wp:extent cx="981398" cy="822704"/>
            <wp:effectExtent l="0" t="0" r="0" b="0"/>
            <wp:docPr id="8617391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3022" cy="832448"/>
                    </a:xfrm>
                    <a:prstGeom prst="rect">
                      <a:avLst/>
                    </a:prstGeom>
                    <a:noFill/>
                  </pic:spPr>
                </pic:pic>
              </a:graphicData>
            </a:graphic>
          </wp:inline>
        </w:drawing>
      </w:r>
    </w:p>
    <w:p w14:paraId="5B5854F0" w14:textId="77777777" w:rsidR="00D029AE" w:rsidRPr="009C302E" w:rsidRDefault="00D029AE" w:rsidP="00D029AE">
      <w:pPr>
        <w:spacing w:before="100" w:beforeAutospacing="1" w:after="100" w:afterAutospacing="1" w:line="300" w:lineRule="atLeast"/>
        <w:jc w:val="center"/>
        <w:rPr>
          <w:rFonts w:eastAsia="Times New Roman" w:cs="Segoe UI"/>
          <w:kern w:val="0"/>
          <w:sz w:val="21"/>
          <w:szCs w:val="21"/>
          <w:lang w:eastAsia="en-GB"/>
          <w14:ligatures w14:val="none"/>
        </w:rPr>
      </w:pPr>
      <w:r w:rsidRPr="009C302E">
        <w:rPr>
          <w:rFonts w:eastAsia="Times New Roman" w:cs="Segoe UI"/>
          <w:kern w:val="0"/>
          <w:sz w:val="21"/>
          <w:szCs w:val="21"/>
          <w:lang w:eastAsia="en-GB"/>
          <w14:ligatures w14:val="none"/>
        </w:rPr>
        <w:t>For children ages 3 to 7, the goal is not to make emotions disappear. The goal is to help children recognize feelings, feel safe with them, and learn simple ways to manage them. Here are 10 of the most effective parent strategies.</w:t>
      </w:r>
    </w:p>
    <w:tbl>
      <w:tblPr>
        <w:tblStyle w:val="TableGrid"/>
        <w:tblW w:w="0" w:type="auto"/>
        <w:tblLook w:val="04A0" w:firstRow="1" w:lastRow="0" w:firstColumn="1" w:lastColumn="0" w:noHBand="0" w:noVBand="1"/>
      </w:tblPr>
      <w:tblGrid>
        <w:gridCol w:w="3156"/>
        <w:gridCol w:w="3061"/>
        <w:gridCol w:w="3040"/>
        <w:gridCol w:w="3065"/>
        <w:gridCol w:w="3066"/>
      </w:tblGrid>
      <w:tr w:rsidR="00D029AE" w14:paraId="3F0DC0B1" w14:textId="77777777" w:rsidTr="00D029AE">
        <w:tc>
          <w:tcPr>
            <w:tcW w:w="3077" w:type="dxa"/>
          </w:tcPr>
          <w:p w14:paraId="0F3849B9" w14:textId="77777777" w:rsidR="00D029AE" w:rsidRPr="00F75EEA" w:rsidRDefault="00D029AE"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1. Stay calm first</w:t>
            </w:r>
          </w:p>
          <w:p w14:paraId="37E3FC7F" w14:textId="764B122D" w:rsidR="00D029AE" w:rsidRDefault="00D029AE" w:rsidP="00D029AE">
            <w:pPr>
              <w:spacing w:before="100" w:beforeAutospacing="1" w:after="100" w:afterAutospacing="1" w:line="300" w:lineRule="atLeast"/>
              <w:jc w:val="center"/>
              <w:rPr>
                <w:rFonts w:ascii="Segoe UI" w:eastAsia="Times New Roman" w:hAnsi="Segoe UI" w:cs="Segoe UI"/>
                <w:kern w:val="0"/>
                <w:sz w:val="21"/>
                <w:szCs w:val="21"/>
                <w:lang w:eastAsia="en-GB"/>
                <w14:ligatures w14:val="none"/>
              </w:rPr>
            </w:pPr>
            <w:r>
              <w:rPr>
                <w:noProof/>
              </w:rPr>
              <w:drawing>
                <wp:inline distT="0" distB="0" distL="0" distR="0" wp14:anchorId="39055297" wp14:editId="13BFD2B3">
                  <wp:extent cx="1123950" cy="83642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2563" cy="842835"/>
                          </a:xfrm>
                          <a:prstGeom prst="rect">
                            <a:avLst/>
                          </a:prstGeom>
                          <a:noFill/>
                          <a:ln>
                            <a:noFill/>
                          </a:ln>
                        </pic:spPr>
                      </pic:pic>
                    </a:graphicData>
                  </a:graphic>
                </wp:inline>
              </w:drawing>
            </w:r>
          </w:p>
          <w:p w14:paraId="237F231F" w14:textId="77777777" w:rsidR="00D029AE"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Children borrow emotional regulation from adults. When your child is upset, your calm voice, facial expression, and body language help their nervous system settle.</w:t>
            </w:r>
          </w:p>
          <w:p w14:paraId="5C5215C7" w14:textId="77777777" w:rsidR="00D029AE"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Try:</w:t>
            </w:r>
            <w:r w:rsidRPr="00F75EEA">
              <w:rPr>
                <w:rFonts w:ascii="Segoe UI" w:eastAsia="Times New Roman" w:hAnsi="Segoe UI" w:cs="Segoe UI"/>
                <w:kern w:val="0"/>
                <w:sz w:val="21"/>
                <w:szCs w:val="21"/>
                <w:lang w:eastAsia="en-GB"/>
                <w14:ligatures w14:val="none"/>
              </w:rPr>
              <w:t xml:space="preserve"> </w:t>
            </w:r>
          </w:p>
          <w:p w14:paraId="6F176DB6" w14:textId="5F7310A3"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Speak more slowly, lower your voice, and take a breath before responding.</w:t>
            </w:r>
          </w:p>
          <w:p w14:paraId="7EB5A88B" w14:textId="77777777" w:rsidR="00D029AE" w:rsidRDefault="00D029AE" w:rsidP="00D029AE">
            <w:pPr>
              <w:spacing w:before="100" w:beforeAutospacing="1" w:after="100" w:afterAutospacing="1" w:line="300" w:lineRule="atLeast"/>
              <w:jc w:val="both"/>
              <w:rPr>
                <w:rFonts w:ascii="Tempus Sans ITC" w:eastAsia="Times New Roman" w:hAnsi="Tempus Sans ITC" w:cs="Segoe UI"/>
                <w:kern w:val="0"/>
                <w:sz w:val="21"/>
                <w:szCs w:val="21"/>
                <w:lang w:eastAsia="en-GB"/>
                <w14:ligatures w14:val="none"/>
              </w:rPr>
            </w:pPr>
          </w:p>
          <w:p w14:paraId="140B8696" w14:textId="77777777" w:rsidR="00D029AE" w:rsidRPr="00D029AE" w:rsidRDefault="00D029AE" w:rsidP="00D029AE">
            <w:pPr>
              <w:spacing w:before="100" w:beforeAutospacing="1" w:after="100" w:afterAutospacing="1" w:line="300" w:lineRule="atLeast"/>
              <w:jc w:val="both"/>
              <w:rPr>
                <w:rFonts w:ascii="Tempus Sans ITC" w:eastAsia="Times New Roman" w:hAnsi="Tempus Sans ITC" w:cs="Segoe UI"/>
                <w:kern w:val="0"/>
                <w:sz w:val="21"/>
                <w:szCs w:val="21"/>
                <w:lang w:eastAsia="en-GB"/>
                <w14:ligatures w14:val="none"/>
              </w:rPr>
            </w:pPr>
          </w:p>
        </w:tc>
        <w:tc>
          <w:tcPr>
            <w:tcW w:w="3077" w:type="dxa"/>
          </w:tcPr>
          <w:p w14:paraId="5B251061" w14:textId="37F231E1" w:rsidR="00D029AE" w:rsidRDefault="00D029AE"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2. Name the feeling</w:t>
            </w:r>
          </w:p>
          <w:p w14:paraId="2E39CD54" w14:textId="2348223D" w:rsidR="00D029AE" w:rsidRPr="00D029AE" w:rsidRDefault="00D029AE" w:rsidP="00D029AE">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3174056C" wp14:editId="545B89FA">
                  <wp:extent cx="1604645" cy="837206"/>
                  <wp:effectExtent l="0" t="0" r="0" b="1270"/>
                  <wp:docPr id="206452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5802" cy="848245"/>
                          </a:xfrm>
                          <a:prstGeom prst="rect">
                            <a:avLst/>
                          </a:prstGeom>
                          <a:noFill/>
                        </pic:spPr>
                      </pic:pic>
                    </a:graphicData>
                  </a:graphic>
                </wp:inline>
              </w:drawing>
            </w:r>
          </w:p>
          <w:p w14:paraId="1412F4BA" w14:textId="2C39FCAB" w:rsidR="00D029AE" w:rsidRPr="00D029AE"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Young children often act their emotions because they cannot yet explain them. Giving feelings a name builds emotional awareness.</w:t>
            </w:r>
          </w:p>
          <w:p w14:paraId="21EF813A" w14:textId="3186BC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Try:</w:t>
            </w:r>
          </w:p>
          <w:p w14:paraId="7C3D4C68" w14:textId="3A652594" w:rsidR="00D029AE" w:rsidRPr="00F75EEA" w:rsidRDefault="00D029AE" w:rsidP="00D029A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"You seem frustrated."</w:t>
            </w:r>
          </w:p>
          <w:p w14:paraId="56A936C7" w14:textId="77777777" w:rsidR="00D029AE" w:rsidRPr="00F75EEA" w:rsidRDefault="00D029AE" w:rsidP="00D029A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"You're disappointed because playtime ended."</w:t>
            </w:r>
          </w:p>
          <w:p w14:paraId="34A75A05" w14:textId="77777777" w:rsidR="00D029AE" w:rsidRPr="00F75EEA" w:rsidRDefault="00D029AE" w:rsidP="00D029A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"It looks like you're feeling worried."</w:t>
            </w:r>
          </w:p>
          <w:p w14:paraId="1936D1DB" w14:textId="77777777" w:rsidR="00D029AE" w:rsidRDefault="00D029AE" w:rsidP="00D029AE">
            <w:pPr>
              <w:spacing w:before="100" w:beforeAutospacing="1" w:after="100" w:afterAutospacing="1" w:line="300" w:lineRule="atLeast"/>
              <w:rPr>
                <w:rFonts w:ascii="Tempus Sans ITC" w:eastAsia="Times New Roman" w:hAnsi="Tempus Sans ITC" w:cs="Segoe UI"/>
                <w:kern w:val="0"/>
                <w:sz w:val="21"/>
                <w:szCs w:val="21"/>
                <w:lang w:eastAsia="en-GB"/>
                <w14:ligatures w14:val="none"/>
              </w:rPr>
            </w:pPr>
          </w:p>
        </w:tc>
        <w:tc>
          <w:tcPr>
            <w:tcW w:w="3078" w:type="dxa"/>
          </w:tcPr>
          <w:p w14:paraId="3816DD96" w14:textId="77777777" w:rsidR="00D029AE" w:rsidRDefault="00D029AE" w:rsidP="005D49E9">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3. Connect before correcting</w:t>
            </w:r>
          </w:p>
          <w:p w14:paraId="41A7B903" w14:textId="33BDD485" w:rsidR="003556E1" w:rsidRPr="00F75EEA" w:rsidRDefault="002B61AC" w:rsidP="003556E1">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6BC760A1" wp14:editId="12C62F12">
                  <wp:extent cx="819150" cy="626017"/>
                  <wp:effectExtent l="0" t="0" r="0" b="3175"/>
                  <wp:docPr id="8027348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4876" cy="630393"/>
                          </a:xfrm>
                          <a:prstGeom prst="rect">
                            <a:avLst/>
                          </a:prstGeom>
                          <a:noFill/>
                        </pic:spPr>
                      </pic:pic>
                    </a:graphicData>
                  </a:graphic>
                </wp:inline>
              </w:drawing>
            </w:r>
          </w:p>
          <w:p w14:paraId="603F9F34"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A child in a big emotional moment is usually not ready for a lesson or consequence. Connection helps them regain control.</w:t>
            </w:r>
          </w:p>
          <w:p w14:paraId="03CB7452"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Try:</w:t>
            </w:r>
          </w:p>
          <w:p w14:paraId="2F3A2CE1" w14:textId="77777777" w:rsidR="00D029AE" w:rsidRPr="00F75EEA" w:rsidRDefault="00D029AE" w:rsidP="00D029A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"I can see this is really hard right now."</w:t>
            </w:r>
          </w:p>
          <w:p w14:paraId="65D88B54" w14:textId="3932200B" w:rsidR="00D029AE" w:rsidRPr="00F75EEA" w:rsidRDefault="00D029AE" w:rsidP="00D029A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Then address the behavio</w:t>
            </w:r>
            <w:r w:rsidR="009C302E">
              <w:rPr>
                <w:rFonts w:ascii="Segoe UI" w:eastAsia="Times New Roman" w:hAnsi="Segoe UI" w:cs="Segoe UI"/>
                <w:kern w:val="0"/>
                <w:sz w:val="21"/>
                <w:szCs w:val="21"/>
                <w:lang w:eastAsia="en-GB"/>
                <w14:ligatures w14:val="none"/>
              </w:rPr>
              <w:t>u</w:t>
            </w:r>
            <w:r w:rsidRPr="00F75EEA">
              <w:rPr>
                <w:rFonts w:ascii="Segoe UI" w:eastAsia="Times New Roman" w:hAnsi="Segoe UI" w:cs="Segoe UI"/>
                <w:kern w:val="0"/>
                <w:sz w:val="21"/>
                <w:szCs w:val="21"/>
                <w:lang w:eastAsia="en-GB"/>
                <w14:ligatures w14:val="none"/>
              </w:rPr>
              <w:t>r once they're calmer.</w:t>
            </w:r>
          </w:p>
          <w:p w14:paraId="671D87B9"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c>
          <w:tcPr>
            <w:tcW w:w="3078" w:type="dxa"/>
          </w:tcPr>
          <w:p w14:paraId="04610BCD" w14:textId="7BA7691D" w:rsidR="00D029AE" w:rsidRDefault="00D029AE" w:rsidP="005D49E9">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kern w:val="0"/>
                <w:sz w:val="27"/>
                <w:szCs w:val="27"/>
                <w:lang w:eastAsia="en-GB"/>
                <w14:ligatures w14:val="none"/>
              </w:rPr>
              <w:t xml:space="preserve">4. </w:t>
            </w:r>
            <w:r w:rsidRPr="00F75EEA">
              <w:rPr>
                <w:rFonts w:ascii="Segoe UI" w:eastAsia="Times New Roman" w:hAnsi="Segoe UI" w:cs="Segoe UI"/>
                <w:b/>
                <w:bCs/>
                <w:kern w:val="0"/>
                <w:sz w:val="27"/>
                <w:szCs w:val="27"/>
                <w:lang w:eastAsia="en-GB"/>
                <w14:ligatures w14:val="none"/>
              </w:rPr>
              <w:t>Accept feelings, limit behavio</w:t>
            </w:r>
            <w:r>
              <w:rPr>
                <w:rFonts w:ascii="Segoe UI" w:eastAsia="Times New Roman" w:hAnsi="Segoe UI" w:cs="Segoe UI"/>
                <w:b/>
                <w:bCs/>
                <w:kern w:val="0"/>
                <w:sz w:val="27"/>
                <w:szCs w:val="27"/>
                <w:lang w:eastAsia="en-GB"/>
                <w14:ligatures w14:val="none"/>
              </w:rPr>
              <w:t>u</w:t>
            </w:r>
            <w:r w:rsidRPr="00F75EEA">
              <w:rPr>
                <w:rFonts w:ascii="Segoe UI" w:eastAsia="Times New Roman" w:hAnsi="Segoe UI" w:cs="Segoe UI"/>
                <w:b/>
                <w:bCs/>
                <w:kern w:val="0"/>
                <w:sz w:val="27"/>
                <w:szCs w:val="27"/>
                <w:lang w:eastAsia="en-GB"/>
                <w14:ligatures w14:val="none"/>
              </w:rPr>
              <w:t>rs</w:t>
            </w:r>
          </w:p>
          <w:p w14:paraId="2D36C5EA" w14:textId="1D8B0376" w:rsidR="00CB6576" w:rsidRPr="00F75EEA" w:rsidRDefault="00CB6576" w:rsidP="00CB6576">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01C8F0C2" wp14:editId="25461612">
                  <wp:extent cx="552060" cy="638527"/>
                  <wp:effectExtent l="0" t="0" r="635" b="9525"/>
                  <wp:docPr id="18134826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339" cy="651572"/>
                          </a:xfrm>
                          <a:prstGeom prst="rect">
                            <a:avLst/>
                          </a:prstGeom>
                          <a:noFill/>
                        </pic:spPr>
                      </pic:pic>
                    </a:graphicData>
                  </a:graphic>
                </wp:inline>
              </w:drawing>
            </w:r>
          </w:p>
          <w:p w14:paraId="1A0E64BB" w14:textId="1DD83F3D"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All feelings are okay. Not all behavio</w:t>
            </w:r>
            <w:r>
              <w:rPr>
                <w:rFonts w:ascii="Segoe UI" w:eastAsia="Times New Roman" w:hAnsi="Segoe UI" w:cs="Segoe UI"/>
                <w:kern w:val="0"/>
                <w:sz w:val="21"/>
                <w:szCs w:val="21"/>
                <w:lang w:eastAsia="en-GB"/>
                <w14:ligatures w14:val="none"/>
              </w:rPr>
              <w:t>u</w:t>
            </w:r>
            <w:r w:rsidRPr="00F75EEA">
              <w:rPr>
                <w:rFonts w:ascii="Segoe UI" w:eastAsia="Times New Roman" w:hAnsi="Segoe UI" w:cs="Segoe UI"/>
                <w:kern w:val="0"/>
                <w:sz w:val="21"/>
                <w:szCs w:val="21"/>
                <w:lang w:eastAsia="en-GB"/>
                <w14:ligatures w14:val="none"/>
              </w:rPr>
              <w:t>rs are.</w:t>
            </w:r>
          </w:p>
          <w:p w14:paraId="353B28AF" w14:textId="2951A77F"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Try:</w:t>
            </w:r>
          </w:p>
          <w:p w14:paraId="399497BE" w14:textId="77777777" w:rsidR="00D029AE" w:rsidRPr="00F75EEA" w:rsidRDefault="00D029AE" w:rsidP="00D029A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"It's okay to be angry. It's not okay to hit."</w:t>
            </w:r>
          </w:p>
          <w:p w14:paraId="148E2985" w14:textId="77777777" w:rsidR="00D029AE" w:rsidRPr="00F75EEA" w:rsidRDefault="00D029AE" w:rsidP="00D029A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"You can be upset, but I won't let you throw toys."</w:t>
            </w:r>
          </w:p>
          <w:p w14:paraId="72ECBF80"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c>
          <w:tcPr>
            <w:tcW w:w="3078" w:type="dxa"/>
          </w:tcPr>
          <w:p w14:paraId="5BFCD555" w14:textId="77777777" w:rsidR="00D029AE" w:rsidRDefault="00D029AE" w:rsidP="005D49E9">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5. Teach calming tools when calm</w:t>
            </w:r>
          </w:p>
          <w:p w14:paraId="77A50FD9" w14:textId="5C875171" w:rsidR="005D49E9" w:rsidRPr="00F75EEA" w:rsidRDefault="005D49E9" w:rsidP="005D49E9">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Pr>
                <w:noProof/>
              </w:rPr>
              <w:drawing>
                <wp:inline distT="0" distB="0" distL="0" distR="0" wp14:anchorId="4E4C53B6" wp14:editId="30AA6ACE">
                  <wp:extent cx="1009650" cy="63188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4005" cy="647132"/>
                          </a:xfrm>
                          <a:prstGeom prst="rect">
                            <a:avLst/>
                          </a:prstGeom>
                          <a:noFill/>
                          <a:ln>
                            <a:noFill/>
                          </a:ln>
                        </pic:spPr>
                      </pic:pic>
                    </a:graphicData>
                  </a:graphic>
                </wp:inline>
              </w:drawing>
            </w:r>
          </w:p>
          <w:p w14:paraId="0D9106A2"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Children learn regulation skills best outside of emotional crises.</w:t>
            </w:r>
          </w:p>
          <w:p w14:paraId="0FB825C8" w14:textId="5E0F6C8D" w:rsidR="00D029AE" w:rsidRPr="00D029AE" w:rsidRDefault="00710BE8" w:rsidP="00D029AE">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r>
              <w:rPr>
                <w:rFonts w:ascii="Segoe UI" w:eastAsia="Times New Roman" w:hAnsi="Segoe UI" w:cs="Segoe UI"/>
                <w:b/>
                <w:bCs/>
                <w:kern w:val="0"/>
                <w:sz w:val="21"/>
                <w:szCs w:val="21"/>
                <w:lang w:eastAsia="en-GB"/>
                <w14:ligatures w14:val="none"/>
              </w:rPr>
              <w:t>Try</w:t>
            </w:r>
            <w:r w:rsidR="00D029AE" w:rsidRPr="00D029AE">
              <w:rPr>
                <w:rFonts w:ascii="Segoe UI" w:eastAsia="Times New Roman" w:hAnsi="Segoe UI" w:cs="Segoe UI"/>
                <w:b/>
                <w:bCs/>
                <w:kern w:val="0"/>
                <w:sz w:val="21"/>
                <w:szCs w:val="21"/>
                <w:lang w:eastAsia="en-GB"/>
                <w14:ligatures w14:val="none"/>
              </w:rPr>
              <w:t>:</w:t>
            </w:r>
          </w:p>
          <w:p w14:paraId="268E3496" w14:textId="0CA78F52" w:rsidR="00D029AE" w:rsidRPr="00F75EEA" w:rsidRDefault="00D029AE" w:rsidP="00D029A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Tummy</w:t>
            </w:r>
            <w:r w:rsidRPr="00F75EEA">
              <w:rPr>
                <w:rFonts w:ascii="Segoe UI" w:eastAsia="Times New Roman" w:hAnsi="Segoe UI" w:cs="Segoe UI"/>
                <w:kern w:val="0"/>
                <w:sz w:val="21"/>
                <w:szCs w:val="21"/>
                <w:lang w:eastAsia="en-GB"/>
                <w14:ligatures w14:val="none"/>
              </w:rPr>
              <w:t xml:space="preserve"> breathing</w:t>
            </w:r>
          </w:p>
          <w:p w14:paraId="38842A8C" w14:textId="77777777" w:rsidR="00D029AE" w:rsidRPr="00F75EEA" w:rsidRDefault="00D029AE" w:rsidP="00D029A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Counting to 10</w:t>
            </w:r>
          </w:p>
          <w:p w14:paraId="4160FE59" w14:textId="77777777" w:rsidR="00D029AE" w:rsidRPr="00F75EEA" w:rsidRDefault="00D029AE" w:rsidP="00D029A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Squeezing a pillow</w:t>
            </w:r>
          </w:p>
          <w:p w14:paraId="410A6CBB" w14:textId="77777777" w:rsidR="00D029AE" w:rsidRPr="00F75EEA" w:rsidRDefault="00D029AE" w:rsidP="00D029A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Asking for a hug</w:t>
            </w:r>
          </w:p>
          <w:p w14:paraId="47FA17F3" w14:textId="77777777" w:rsidR="00D029AE" w:rsidRPr="00F75EEA" w:rsidRDefault="00D029AE" w:rsidP="00D029A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Taking a quiet break</w:t>
            </w:r>
          </w:p>
          <w:p w14:paraId="7F7B7A3F"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r>
      <w:tr w:rsidR="00D029AE" w14:paraId="176F0375" w14:textId="77777777" w:rsidTr="00D029AE">
        <w:tc>
          <w:tcPr>
            <w:tcW w:w="3077" w:type="dxa"/>
          </w:tcPr>
          <w:p w14:paraId="40F68F20" w14:textId="77777777" w:rsidR="00D029AE" w:rsidRDefault="00D029AE"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lastRenderedPageBreak/>
              <w:t>6. Create predictable routines</w:t>
            </w:r>
          </w:p>
          <w:p w14:paraId="5BF1EB54" w14:textId="6AE4B8C8" w:rsidR="005D49E9" w:rsidRPr="00F75EEA" w:rsidRDefault="005D49E9"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6D20EC7F" wp14:editId="4CDA39B5">
                  <wp:extent cx="1866900" cy="876300"/>
                  <wp:effectExtent l="0" t="0" r="0" b="0"/>
                  <wp:docPr id="10879777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6900" cy="876300"/>
                          </a:xfrm>
                          <a:prstGeom prst="rect">
                            <a:avLst/>
                          </a:prstGeom>
                          <a:noFill/>
                        </pic:spPr>
                      </pic:pic>
                    </a:graphicData>
                  </a:graphic>
                </wp:inline>
              </w:drawing>
            </w:r>
          </w:p>
          <w:p w14:paraId="4DDDA2BB"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Young children regulate better when they know what to expect. Predictability reduces stress and emotional overload.</w:t>
            </w:r>
          </w:p>
          <w:p w14:paraId="3B197519" w14:textId="77777777" w:rsidR="00BF6FEF" w:rsidRDefault="00BF6FEF" w:rsidP="00D029AE">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p>
          <w:p w14:paraId="4AB8AD2F" w14:textId="77777777" w:rsidR="00D029AE" w:rsidRPr="00D029AE" w:rsidRDefault="00D029AE" w:rsidP="00D029AE">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r w:rsidRPr="00D029AE">
              <w:rPr>
                <w:rFonts w:ascii="Segoe UI" w:eastAsia="Times New Roman" w:hAnsi="Segoe UI" w:cs="Segoe UI"/>
                <w:b/>
                <w:bCs/>
                <w:kern w:val="0"/>
                <w:sz w:val="21"/>
                <w:szCs w:val="21"/>
                <w:lang w:eastAsia="en-GB"/>
                <w14:ligatures w14:val="none"/>
              </w:rPr>
              <w:t>Focus on:</w:t>
            </w:r>
          </w:p>
          <w:p w14:paraId="29D8C854" w14:textId="77777777" w:rsidR="00D029AE" w:rsidRPr="00F75EEA" w:rsidRDefault="00D029AE" w:rsidP="00D029A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Consistent bedtime</w:t>
            </w:r>
          </w:p>
          <w:p w14:paraId="7C8A19B3" w14:textId="77777777" w:rsidR="00D029AE" w:rsidRPr="00F75EEA" w:rsidRDefault="00D029AE" w:rsidP="00D029A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Regular meals</w:t>
            </w:r>
          </w:p>
          <w:p w14:paraId="5908EA67" w14:textId="77777777" w:rsidR="00D029AE" w:rsidRPr="00F75EEA" w:rsidRDefault="00D029AE" w:rsidP="00D029A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Transition warnings before changes</w:t>
            </w:r>
          </w:p>
          <w:p w14:paraId="0DA61F3E"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c>
          <w:tcPr>
            <w:tcW w:w="3077" w:type="dxa"/>
          </w:tcPr>
          <w:p w14:paraId="0D8DFF59" w14:textId="77777777" w:rsidR="00D029AE" w:rsidRDefault="00D029AE"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7. Use play to teach emotions</w:t>
            </w:r>
          </w:p>
          <w:p w14:paraId="20532461" w14:textId="460CEE52" w:rsidR="005D49E9" w:rsidRPr="00F75EEA" w:rsidRDefault="005D49E9" w:rsidP="005D49E9">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2253DA2A" wp14:editId="62B7F3B2">
                  <wp:extent cx="685800" cy="876300"/>
                  <wp:effectExtent l="0" t="0" r="0" b="0"/>
                  <wp:docPr id="5871620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00" cy="876300"/>
                          </a:xfrm>
                          <a:prstGeom prst="rect">
                            <a:avLst/>
                          </a:prstGeom>
                          <a:noFill/>
                        </pic:spPr>
                      </pic:pic>
                    </a:graphicData>
                  </a:graphic>
                </wp:inline>
              </w:drawing>
            </w:r>
          </w:p>
          <w:p w14:paraId="1B89B880"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Play is a child's natural language. Books, dolls, puppets, and pretend play help children understand feelings and coping strategies.</w:t>
            </w:r>
          </w:p>
          <w:p w14:paraId="0D77BEB3"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Example:</w:t>
            </w:r>
            <w:r w:rsidRPr="00F75EEA">
              <w:rPr>
                <w:rFonts w:ascii="Segoe UI" w:eastAsia="Times New Roman" w:hAnsi="Segoe UI" w:cs="Segoe UI"/>
                <w:kern w:val="0"/>
                <w:sz w:val="21"/>
                <w:szCs w:val="21"/>
                <w:lang w:eastAsia="en-GB"/>
                <w14:ligatures w14:val="none"/>
              </w:rPr>
              <w:t xml:space="preserve"> Act out a character who feels angry and practices taking deep breaths.</w:t>
            </w:r>
          </w:p>
          <w:p w14:paraId="3909584D"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c>
          <w:tcPr>
            <w:tcW w:w="3078" w:type="dxa"/>
          </w:tcPr>
          <w:p w14:paraId="12DDFDB4" w14:textId="70BFF5EB" w:rsidR="005D49E9" w:rsidRDefault="00D029AE"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8. Help them notice body signals</w:t>
            </w:r>
          </w:p>
          <w:p w14:paraId="294A408A" w14:textId="18AAD84C" w:rsidR="005D49E9" w:rsidRPr="00F75EEA" w:rsidRDefault="005D49E9" w:rsidP="005D49E9">
            <w:pPr>
              <w:spacing w:before="100" w:beforeAutospacing="1" w:after="100" w:afterAutospacing="1" w:line="300" w:lineRule="atLeast"/>
              <w:jc w:val="center"/>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6995340E" wp14:editId="0B320307">
                  <wp:extent cx="1285875" cy="914400"/>
                  <wp:effectExtent l="0" t="0" r="9525" b="0"/>
                  <wp:docPr id="4918989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85875" cy="914400"/>
                          </a:xfrm>
                          <a:prstGeom prst="rect">
                            <a:avLst/>
                          </a:prstGeom>
                          <a:noFill/>
                        </pic:spPr>
                      </pic:pic>
                    </a:graphicData>
                  </a:graphic>
                </wp:inline>
              </w:drawing>
            </w:r>
          </w:p>
          <w:p w14:paraId="508CF5A0"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Emotions often show up in the body before children recognize them mentally.</w:t>
            </w:r>
          </w:p>
          <w:p w14:paraId="4AB7C933"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Ask:</w:t>
            </w:r>
          </w:p>
          <w:p w14:paraId="07AE8DB6" w14:textId="77777777" w:rsidR="00D029AE" w:rsidRPr="00F75EEA" w:rsidRDefault="00D029AE" w:rsidP="00D029AE">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"What does your body feel like when you're angry?"</w:t>
            </w:r>
          </w:p>
          <w:p w14:paraId="4E7F2CF9" w14:textId="77777777" w:rsidR="00D029AE" w:rsidRPr="00F75EEA" w:rsidRDefault="00D029AE" w:rsidP="00D029AE">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"Do your hands get tight or your tummy feel funny?"</w:t>
            </w:r>
          </w:p>
          <w:p w14:paraId="7FED2C96"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This builds self-awareness, a key regulation skill.</w:t>
            </w:r>
          </w:p>
          <w:p w14:paraId="368D6674"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c>
          <w:tcPr>
            <w:tcW w:w="3078" w:type="dxa"/>
          </w:tcPr>
          <w:p w14:paraId="15590919" w14:textId="77777777" w:rsidR="00D029AE" w:rsidRDefault="00D029AE"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9. Praise regulation efforts, not perfection</w:t>
            </w:r>
          </w:p>
          <w:p w14:paraId="2D1E18F1" w14:textId="5C599133" w:rsidR="005D49E9" w:rsidRPr="00F75EEA" w:rsidRDefault="005D49E9"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4C24E9CB" wp14:editId="047A213B">
                  <wp:extent cx="1628775" cy="914400"/>
                  <wp:effectExtent l="0" t="0" r="9525" b="0"/>
                  <wp:docPr id="18558253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8775" cy="914400"/>
                          </a:xfrm>
                          <a:prstGeom prst="rect">
                            <a:avLst/>
                          </a:prstGeom>
                          <a:noFill/>
                        </pic:spPr>
                      </pic:pic>
                    </a:graphicData>
                  </a:graphic>
                </wp:inline>
              </w:drawing>
            </w:r>
          </w:p>
          <w:p w14:paraId="13BED0D0" w14:textId="1E1710C5"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Notice and reinforce attempts to manage emotions.</w:t>
            </w:r>
          </w:p>
          <w:p w14:paraId="1A5D6F0A"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Instead of:</w:t>
            </w:r>
            <w:r w:rsidRPr="00F75EEA">
              <w:rPr>
                <w:rFonts w:ascii="Segoe UI" w:eastAsia="Times New Roman" w:hAnsi="Segoe UI" w:cs="Segoe UI"/>
                <w:kern w:val="0"/>
                <w:sz w:val="21"/>
                <w:szCs w:val="21"/>
                <w:lang w:eastAsia="en-GB"/>
                <w14:ligatures w14:val="none"/>
              </w:rPr>
              <w:t xml:space="preserve"> "Good job not crying."</w:t>
            </w:r>
          </w:p>
          <w:p w14:paraId="0D79A44F"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b/>
                <w:bCs/>
                <w:kern w:val="0"/>
                <w:sz w:val="21"/>
                <w:szCs w:val="21"/>
                <w:lang w:eastAsia="en-GB"/>
                <w14:ligatures w14:val="none"/>
              </w:rPr>
              <w:t>Try:</w:t>
            </w:r>
            <w:r w:rsidRPr="00F75EEA">
              <w:rPr>
                <w:rFonts w:ascii="Segoe UI" w:eastAsia="Times New Roman" w:hAnsi="Segoe UI" w:cs="Segoe UI"/>
                <w:kern w:val="0"/>
                <w:sz w:val="21"/>
                <w:szCs w:val="21"/>
                <w:lang w:eastAsia="en-GB"/>
                <w14:ligatures w14:val="none"/>
              </w:rPr>
              <w:t xml:space="preserve"> "I noticed you took a deep breath when you got upset. That helped you calm down."</w:t>
            </w:r>
          </w:p>
          <w:p w14:paraId="69A039DE"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c>
          <w:tcPr>
            <w:tcW w:w="3078" w:type="dxa"/>
          </w:tcPr>
          <w:p w14:paraId="3A8956CC" w14:textId="77777777" w:rsidR="00D029AE" w:rsidRDefault="00D029AE" w:rsidP="00D029AE">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F75EEA">
              <w:rPr>
                <w:rFonts w:ascii="Segoe UI" w:eastAsia="Times New Roman" w:hAnsi="Segoe UI" w:cs="Segoe UI"/>
                <w:b/>
                <w:bCs/>
                <w:kern w:val="0"/>
                <w:sz w:val="27"/>
                <w:szCs w:val="27"/>
                <w:lang w:eastAsia="en-GB"/>
                <w14:ligatures w14:val="none"/>
              </w:rPr>
              <w:t>10. Remember that co-regulation comes before self-regulation</w:t>
            </w:r>
          </w:p>
          <w:p w14:paraId="41D3A527" w14:textId="100353B0" w:rsidR="00D029AE" w:rsidRPr="005D49E9" w:rsidRDefault="005D49E9" w:rsidP="005D49E9">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14:ligatures w14:val="none"/>
              </w:rPr>
              <w:drawing>
                <wp:inline distT="0" distB="0" distL="0" distR="0" wp14:anchorId="0AA6348D" wp14:editId="5358542A">
                  <wp:extent cx="1657350" cy="914400"/>
                  <wp:effectExtent l="0" t="0" r="0" b="0"/>
                  <wp:docPr id="13050284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57350" cy="914400"/>
                          </a:xfrm>
                          <a:prstGeom prst="rect">
                            <a:avLst/>
                          </a:prstGeom>
                          <a:noFill/>
                        </pic:spPr>
                      </pic:pic>
                    </a:graphicData>
                  </a:graphic>
                </wp:inline>
              </w:drawing>
            </w:r>
            <w:r w:rsidR="00D029AE" w:rsidRPr="00F75EEA">
              <w:rPr>
                <w:rFonts w:ascii="Segoe UI" w:eastAsia="Times New Roman" w:hAnsi="Segoe UI" w:cs="Segoe UI"/>
                <w:kern w:val="0"/>
                <w:sz w:val="21"/>
                <w:szCs w:val="21"/>
                <w:lang w:eastAsia="en-GB"/>
                <w14:ligatures w14:val="none"/>
              </w:rPr>
              <w:t>Children aged 3 to 7 are still developing the brain skills needed for emotional control. They need adult support repeatedly before they can regulate independently.</w:t>
            </w:r>
          </w:p>
          <w:p w14:paraId="6F73A939"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Think of yourself as a coach rather than a referee.</w:t>
            </w:r>
          </w:p>
          <w:p w14:paraId="432FEAAA" w14:textId="77777777" w:rsidR="00D029AE" w:rsidRPr="00D029AE" w:rsidRDefault="00D029AE" w:rsidP="00D029AE">
            <w:pPr>
              <w:spacing w:before="100" w:beforeAutospacing="1" w:after="100" w:afterAutospacing="1" w:line="300" w:lineRule="atLeast"/>
              <w:rPr>
                <w:rFonts w:ascii="Segoe UI" w:eastAsia="Times New Roman" w:hAnsi="Segoe UI" w:cs="Segoe UI"/>
                <w:b/>
                <w:bCs/>
                <w:kern w:val="0"/>
                <w:sz w:val="21"/>
                <w:szCs w:val="21"/>
                <w:lang w:eastAsia="en-GB"/>
                <w14:ligatures w14:val="none"/>
              </w:rPr>
            </w:pPr>
            <w:r w:rsidRPr="00D029AE">
              <w:rPr>
                <w:rFonts w:ascii="Segoe UI" w:eastAsia="Times New Roman" w:hAnsi="Segoe UI" w:cs="Segoe UI"/>
                <w:b/>
                <w:bCs/>
                <w:kern w:val="0"/>
                <w:sz w:val="21"/>
                <w:szCs w:val="21"/>
                <w:lang w:eastAsia="en-GB"/>
                <w14:ligatures w14:val="none"/>
              </w:rPr>
              <w:t>A useful phrase is:</w:t>
            </w:r>
          </w:p>
          <w:p w14:paraId="204A5872"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"I see you're feeling angry. I'm here with you. It's okay to feel angry. Let's take some deep breaths and figure out what to do next."</w:t>
            </w:r>
          </w:p>
          <w:p w14:paraId="5F2FDB57" w14:textId="77777777" w:rsidR="00D029AE" w:rsidRPr="00F75EEA" w:rsidRDefault="00D029AE" w:rsidP="00D029A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F75EEA">
              <w:rPr>
                <w:rFonts w:ascii="Segoe UI" w:eastAsia="Times New Roman" w:hAnsi="Segoe UI" w:cs="Segoe UI"/>
                <w:kern w:val="0"/>
                <w:sz w:val="21"/>
                <w:szCs w:val="21"/>
                <w:lang w:eastAsia="en-GB"/>
                <w14:ligatures w14:val="none"/>
              </w:rPr>
              <w:t>Children who experience this pattern consistently gradually learn to do these steps for themselves.</w:t>
            </w:r>
          </w:p>
          <w:p w14:paraId="42D8EFA9" w14:textId="77777777" w:rsid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tc>
      </w:tr>
    </w:tbl>
    <w:p w14:paraId="6656232A" w14:textId="77777777" w:rsidR="00D029AE" w:rsidRPr="00D029AE" w:rsidRDefault="00D029AE" w:rsidP="00D029AE">
      <w:pPr>
        <w:spacing w:before="100" w:beforeAutospacing="1" w:after="100" w:afterAutospacing="1" w:line="300" w:lineRule="atLeast"/>
        <w:jc w:val="center"/>
        <w:rPr>
          <w:rFonts w:ascii="Tempus Sans ITC" w:eastAsia="Times New Roman" w:hAnsi="Tempus Sans ITC" w:cs="Segoe UI"/>
          <w:kern w:val="0"/>
          <w:sz w:val="21"/>
          <w:szCs w:val="21"/>
          <w:lang w:eastAsia="en-GB"/>
          <w14:ligatures w14:val="none"/>
        </w:rPr>
      </w:pPr>
    </w:p>
    <w:p w14:paraId="349B40A7" w14:textId="77777777" w:rsidR="00D029AE" w:rsidRDefault="00D029AE" w:rsidP="00D029AE">
      <w:pPr>
        <w:jc w:val="center"/>
        <w:rPr>
          <w:rFonts w:ascii="Tempus Sans ITC" w:hAnsi="Tempus Sans ITC"/>
          <w:b/>
          <w:bCs/>
          <w:sz w:val="36"/>
          <w:szCs w:val="36"/>
        </w:rPr>
      </w:pPr>
    </w:p>
    <w:p w14:paraId="3F3A3B96" w14:textId="77777777" w:rsidR="00D029AE" w:rsidRPr="00D029AE" w:rsidRDefault="00D029AE" w:rsidP="00D029AE">
      <w:pPr>
        <w:jc w:val="center"/>
        <w:rPr>
          <w:rFonts w:ascii="Tempus Sans ITC" w:hAnsi="Tempus Sans ITC"/>
          <w:b/>
          <w:bCs/>
          <w:sz w:val="36"/>
          <w:szCs w:val="36"/>
        </w:rPr>
      </w:pPr>
    </w:p>
    <w:sectPr w:rsidR="00D029AE" w:rsidRPr="00D029AE" w:rsidSect="00D029A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A3A38"/>
    <w:multiLevelType w:val="hybridMultilevel"/>
    <w:tmpl w:val="7110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6420B"/>
    <w:multiLevelType w:val="multilevel"/>
    <w:tmpl w:val="A082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E762A"/>
    <w:multiLevelType w:val="multilevel"/>
    <w:tmpl w:val="EC68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0D251A"/>
    <w:multiLevelType w:val="multilevel"/>
    <w:tmpl w:val="1B7E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F21DA2"/>
    <w:multiLevelType w:val="multilevel"/>
    <w:tmpl w:val="2A46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682D01"/>
    <w:multiLevelType w:val="multilevel"/>
    <w:tmpl w:val="5A5E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3176A5"/>
    <w:multiLevelType w:val="multilevel"/>
    <w:tmpl w:val="EF8A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208618">
    <w:abstractNumId w:val="0"/>
  </w:num>
  <w:num w:numId="2" w16cid:durableId="320159244">
    <w:abstractNumId w:val="5"/>
  </w:num>
  <w:num w:numId="3" w16cid:durableId="2062629583">
    <w:abstractNumId w:val="2"/>
  </w:num>
  <w:num w:numId="4" w16cid:durableId="1326589862">
    <w:abstractNumId w:val="4"/>
  </w:num>
  <w:num w:numId="5" w16cid:durableId="1503818957">
    <w:abstractNumId w:val="3"/>
  </w:num>
  <w:num w:numId="6" w16cid:durableId="2048413880">
    <w:abstractNumId w:val="1"/>
  </w:num>
  <w:num w:numId="7" w16cid:durableId="11455893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9AE"/>
    <w:rsid w:val="0018531B"/>
    <w:rsid w:val="00224770"/>
    <w:rsid w:val="002B61AC"/>
    <w:rsid w:val="003556E1"/>
    <w:rsid w:val="00356763"/>
    <w:rsid w:val="0041771B"/>
    <w:rsid w:val="005D49E9"/>
    <w:rsid w:val="00710BE8"/>
    <w:rsid w:val="008A5E59"/>
    <w:rsid w:val="009167E3"/>
    <w:rsid w:val="009C302E"/>
    <w:rsid w:val="00BF6FEF"/>
    <w:rsid w:val="00C30D46"/>
    <w:rsid w:val="00C86412"/>
    <w:rsid w:val="00CB6576"/>
    <w:rsid w:val="00D029AE"/>
    <w:rsid w:val="00D2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018A1"/>
  <w15:chartTrackingRefBased/>
  <w15:docId w15:val="{FF213122-5715-4045-98F2-95B5AB83B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9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29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9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9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9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9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9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9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9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9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9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9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9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9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9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9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9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9AE"/>
    <w:rPr>
      <w:rFonts w:eastAsiaTheme="majorEastAsia" w:cstheme="majorBidi"/>
      <w:color w:val="272727" w:themeColor="text1" w:themeTint="D8"/>
    </w:rPr>
  </w:style>
  <w:style w:type="paragraph" w:styleId="Title">
    <w:name w:val="Title"/>
    <w:basedOn w:val="Normal"/>
    <w:next w:val="Normal"/>
    <w:link w:val="TitleChar"/>
    <w:uiPriority w:val="10"/>
    <w:qFormat/>
    <w:rsid w:val="00D029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9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9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9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9AE"/>
    <w:pPr>
      <w:spacing w:before="160"/>
      <w:jc w:val="center"/>
    </w:pPr>
    <w:rPr>
      <w:i/>
      <w:iCs/>
      <w:color w:val="404040" w:themeColor="text1" w:themeTint="BF"/>
    </w:rPr>
  </w:style>
  <w:style w:type="character" w:customStyle="1" w:styleId="QuoteChar">
    <w:name w:val="Quote Char"/>
    <w:basedOn w:val="DefaultParagraphFont"/>
    <w:link w:val="Quote"/>
    <w:uiPriority w:val="29"/>
    <w:rsid w:val="00D029AE"/>
    <w:rPr>
      <w:i/>
      <w:iCs/>
      <w:color w:val="404040" w:themeColor="text1" w:themeTint="BF"/>
    </w:rPr>
  </w:style>
  <w:style w:type="paragraph" w:styleId="ListParagraph">
    <w:name w:val="List Paragraph"/>
    <w:basedOn w:val="Normal"/>
    <w:uiPriority w:val="34"/>
    <w:qFormat/>
    <w:rsid w:val="00D029AE"/>
    <w:pPr>
      <w:ind w:left="720"/>
      <w:contextualSpacing/>
    </w:pPr>
  </w:style>
  <w:style w:type="character" w:styleId="IntenseEmphasis">
    <w:name w:val="Intense Emphasis"/>
    <w:basedOn w:val="DefaultParagraphFont"/>
    <w:uiPriority w:val="21"/>
    <w:qFormat/>
    <w:rsid w:val="00D029AE"/>
    <w:rPr>
      <w:i/>
      <w:iCs/>
      <w:color w:val="0F4761" w:themeColor="accent1" w:themeShade="BF"/>
    </w:rPr>
  </w:style>
  <w:style w:type="paragraph" w:styleId="IntenseQuote">
    <w:name w:val="Intense Quote"/>
    <w:basedOn w:val="Normal"/>
    <w:next w:val="Normal"/>
    <w:link w:val="IntenseQuoteChar"/>
    <w:uiPriority w:val="30"/>
    <w:qFormat/>
    <w:rsid w:val="00D029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9AE"/>
    <w:rPr>
      <w:i/>
      <w:iCs/>
      <w:color w:val="0F4761" w:themeColor="accent1" w:themeShade="BF"/>
    </w:rPr>
  </w:style>
  <w:style w:type="character" w:styleId="IntenseReference">
    <w:name w:val="Intense Reference"/>
    <w:basedOn w:val="DefaultParagraphFont"/>
    <w:uiPriority w:val="32"/>
    <w:qFormat/>
    <w:rsid w:val="00D029AE"/>
    <w:rPr>
      <w:b/>
      <w:bCs/>
      <w:smallCaps/>
      <w:color w:val="0F4761" w:themeColor="accent1" w:themeShade="BF"/>
      <w:spacing w:val="5"/>
    </w:rPr>
  </w:style>
  <w:style w:type="table" w:styleId="TableGrid">
    <w:name w:val="Table Grid"/>
    <w:basedOn w:val="TableNormal"/>
    <w:uiPriority w:val="39"/>
    <w:rsid w:val="00D02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D931-974A-4AA2-949F-E57E7B8D6BF0}"/>
</file>

<file path=customXml/itemProps2.xml><?xml version="1.0" encoding="utf-8"?>
<ds:datastoreItem xmlns:ds="http://schemas.openxmlformats.org/officeDocument/2006/customXml" ds:itemID="{CAF7188F-D6F3-4D92-A2A5-50B79841DF6F}">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customXml/itemProps3.xml><?xml version="1.0" encoding="utf-8"?>
<ds:datastoreItem xmlns:ds="http://schemas.openxmlformats.org/officeDocument/2006/customXml" ds:itemID="{7A2D9B6F-DDE5-4346-B772-CC8EF6DEFF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442</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Oliver</dc:creator>
  <cp:keywords/>
  <dc:description/>
  <cp:lastModifiedBy>Charlotte Lavender</cp:lastModifiedBy>
  <cp:revision>2</cp:revision>
  <cp:lastPrinted>2026-09-22T11:06:00Z</cp:lastPrinted>
  <dcterms:created xsi:type="dcterms:W3CDTF">2026-09-23T10:01:00Z</dcterms:created>
  <dcterms:modified xsi:type="dcterms:W3CDTF">2026-09-23T10:01:00Z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0x0101006E1E02B72380754595504F6DB7AC2896</vt:lpwstr>
  </property>
  <property fmtid="{D5CDD505-2E9C-101B-9397-08002B2CF9AE}" pid="3" name="MediaServiceImageTags">
    <vt:lpwstr/>
  </property>
</Properties>
</file>